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371"/>
      </w:tblGrid>
      <w:tr w:rsidR="00A33BED" w14:paraId="4424035E" w14:textId="77777777" w:rsidTr="00DA7A16">
        <w:trPr>
          <w:cantSplit/>
        </w:trPr>
        <w:tc>
          <w:tcPr>
            <w:tcW w:w="1843" w:type="dxa"/>
          </w:tcPr>
          <w:p w14:paraId="6F273B2F" w14:textId="77777777" w:rsidR="00A33BED" w:rsidRDefault="00A33BED" w:rsidP="00DA7A16">
            <w:r>
              <w:rPr>
                <w:b/>
              </w:rPr>
              <w:t xml:space="preserve">Titel van de taak </w:t>
            </w:r>
            <w:r>
              <w:t xml:space="preserve"> </w:t>
            </w:r>
          </w:p>
        </w:tc>
        <w:tc>
          <w:tcPr>
            <w:tcW w:w="7371" w:type="dxa"/>
          </w:tcPr>
          <w:p w14:paraId="4F167E79" w14:textId="7D22383D" w:rsidR="00A33BED" w:rsidRDefault="000452AE" w:rsidP="00DA7A16">
            <w:pPr>
              <w:pStyle w:val="Koptekst"/>
              <w:tabs>
                <w:tab w:val="clear" w:pos="4536"/>
                <w:tab w:val="clear" w:pos="9072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TAAK4</w:t>
            </w:r>
            <w:r w:rsidR="00A33BED">
              <w:rPr>
                <w:b/>
                <w:u w:val="single"/>
              </w:rPr>
              <w:t>:</w:t>
            </w:r>
          </w:p>
          <w:p w14:paraId="2CFEC04D" w14:textId="50D53705" w:rsidR="00A33BED" w:rsidRDefault="000452AE" w:rsidP="000452AE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b/>
                <w:u w:val="single"/>
              </w:rPr>
              <w:t>Hemoglobinebepaling</w:t>
            </w:r>
          </w:p>
        </w:tc>
      </w:tr>
      <w:tr w:rsidR="00A33BED" w14:paraId="1738C6DE" w14:textId="77777777" w:rsidTr="00DA7A16">
        <w:trPr>
          <w:cantSplit/>
        </w:trPr>
        <w:tc>
          <w:tcPr>
            <w:tcW w:w="1843" w:type="dxa"/>
          </w:tcPr>
          <w:p w14:paraId="34A20C3C" w14:textId="77777777" w:rsidR="00A33BED" w:rsidRPr="00D3125E" w:rsidRDefault="00A33BED" w:rsidP="00DA7A16">
            <w:pPr>
              <w:pStyle w:val="Geenafstand"/>
              <w:rPr>
                <w:b/>
              </w:rPr>
            </w:pPr>
            <w:r w:rsidRPr="00D3125E">
              <w:rPr>
                <w:b/>
              </w:rPr>
              <w:t xml:space="preserve">Soort taak  </w:t>
            </w:r>
          </w:p>
        </w:tc>
        <w:tc>
          <w:tcPr>
            <w:tcW w:w="7371" w:type="dxa"/>
          </w:tcPr>
          <w:p w14:paraId="47BC2087" w14:textId="77777777" w:rsidR="00A33BED" w:rsidRDefault="00A33BED" w:rsidP="00DA7A16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 xml:space="preserve">Studietaak </w:t>
            </w:r>
          </w:p>
        </w:tc>
      </w:tr>
      <w:tr w:rsidR="00A33BED" w14:paraId="5D6A84C0" w14:textId="77777777" w:rsidTr="00DA7A16">
        <w:trPr>
          <w:cantSplit/>
          <w:trHeight w:val="773"/>
        </w:trPr>
        <w:tc>
          <w:tcPr>
            <w:tcW w:w="1843" w:type="dxa"/>
          </w:tcPr>
          <w:p w14:paraId="7831F4BB" w14:textId="77777777" w:rsidR="00A33BED" w:rsidRPr="00D3125E" w:rsidRDefault="00A33BED" w:rsidP="00DA7A16">
            <w:pPr>
              <w:pStyle w:val="Geenafstand"/>
              <w:rPr>
                <w:b/>
              </w:rPr>
            </w:pPr>
            <w:r w:rsidRPr="00D3125E">
              <w:rPr>
                <w:b/>
              </w:rPr>
              <w:t>Inleiding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2F86B214" w14:textId="77777777" w:rsidR="00A33BED" w:rsidRDefault="00A33BED" w:rsidP="00DA7A16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Je hebt je eerste vingerprik verricht en het bloed onderzocht op glucose, nu ga jij je verdiepen in een ander  bloedonderzoek m.b.v. een vingerprik. Dit is een hemoglobinebepaling.</w:t>
            </w:r>
          </w:p>
        </w:tc>
      </w:tr>
      <w:tr w:rsidR="00A33BED" w14:paraId="6C0269F4" w14:textId="77777777" w:rsidTr="00DA7A16">
        <w:trPr>
          <w:cantSplit/>
        </w:trPr>
        <w:tc>
          <w:tcPr>
            <w:tcW w:w="1843" w:type="dxa"/>
            <w:tcBorders>
              <w:bottom w:val="single" w:sz="4" w:space="0" w:color="auto"/>
            </w:tcBorders>
          </w:tcPr>
          <w:p w14:paraId="5A73B1A2" w14:textId="77777777" w:rsidR="00A33BED" w:rsidRDefault="00A33BED" w:rsidP="00DA7A1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Werkwijze</w:t>
            </w:r>
          </w:p>
          <w:p w14:paraId="237285AB" w14:textId="77777777" w:rsidR="00A33BED" w:rsidRDefault="00A33BED" w:rsidP="00DA7A16">
            <w:pPr>
              <w:rPr>
                <w:rFonts w:cs="Arial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7B7EC796" w14:textId="77777777" w:rsidR="00A33BED" w:rsidRDefault="00A33BED" w:rsidP="00DA7A16">
            <w:pPr>
              <w:rPr>
                <w:rFonts w:cs="Arial"/>
              </w:rPr>
            </w:pPr>
            <w:r>
              <w:rPr>
                <w:rFonts w:cs="Arial"/>
              </w:rPr>
              <w:t>Opdrachten:</w:t>
            </w:r>
          </w:p>
          <w:p w14:paraId="49BBB6DC" w14:textId="77777777" w:rsidR="00A33BED" w:rsidRDefault="00A33BED" w:rsidP="00A33BED">
            <w:pPr>
              <w:numPr>
                <w:ilvl w:val="0"/>
                <w:numId w:val="1"/>
              </w:numPr>
              <w:spacing w:after="0" w:line="240" w:lineRule="auto"/>
              <w:ind w:left="713"/>
              <w:rPr>
                <w:rFonts w:cs="Arial"/>
              </w:rPr>
            </w:pPr>
            <w:r>
              <w:rPr>
                <w:rFonts w:cs="Arial"/>
              </w:rPr>
              <w:t>Bestudeer de theorie over hemoglobine en beantwoord de volgende vragen:</w:t>
            </w:r>
          </w:p>
          <w:p w14:paraId="4162E905" w14:textId="77777777" w:rsidR="00A33BED" w:rsidRDefault="00A33BED" w:rsidP="00A33BE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Wat betekent  Hb?</w:t>
            </w:r>
          </w:p>
          <w:p w14:paraId="0A922928" w14:textId="77777777" w:rsidR="00A33BED" w:rsidRDefault="00A33BED" w:rsidP="00A33BE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Waaruit bestaat Hb? </w:t>
            </w:r>
          </w:p>
          <w:p w14:paraId="244189D2" w14:textId="77777777" w:rsidR="00A33BED" w:rsidRDefault="00A33BED" w:rsidP="00A33BE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Wat is het doel van  een Hb- bepaling</w:t>
            </w:r>
          </w:p>
          <w:p w14:paraId="0151102A" w14:textId="77777777" w:rsidR="00A33BED" w:rsidRDefault="00A33BED" w:rsidP="00A33BE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Wat is de functie van Hb?</w:t>
            </w:r>
          </w:p>
          <w:p w14:paraId="1DE5CAB1" w14:textId="61BBB070" w:rsidR="00A33BED" w:rsidRDefault="00A33BED" w:rsidP="00A33BE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Wat is de normale Hb- waarde voor mannen en vrouwen?</w:t>
            </w:r>
          </w:p>
          <w:p w14:paraId="786C9166" w14:textId="7941DBD0" w:rsidR="00EF3574" w:rsidRDefault="00EF3574" w:rsidP="00A33BE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Wat is de referentiewaarde voor zwangere vrouwen?</w:t>
            </w:r>
          </w:p>
          <w:p w14:paraId="6E9AA123" w14:textId="7ED59EF0" w:rsidR="00EF3574" w:rsidRDefault="00EF3574" w:rsidP="00A33BE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Wat is de referentiewaarde voor kinderen?</w:t>
            </w:r>
          </w:p>
          <w:p w14:paraId="139D9AF5" w14:textId="77777777" w:rsidR="00A33BED" w:rsidRDefault="00A33BED" w:rsidP="00A33BE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Wat is een anemie, wat zijn de oorzaken?</w:t>
            </w:r>
          </w:p>
          <w:p w14:paraId="204E5FE4" w14:textId="77777777" w:rsidR="00A33BED" w:rsidRDefault="00A33BED" w:rsidP="00A33BE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Noem twee soorten anemi</w:t>
            </w:r>
            <w:bookmarkStart w:id="0" w:name="_GoBack"/>
            <w:bookmarkEnd w:id="0"/>
            <w:r>
              <w:rPr>
                <w:rFonts w:cs="Arial"/>
              </w:rPr>
              <w:t>eën</w:t>
            </w:r>
          </w:p>
          <w:p w14:paraId="03666358" w14:textId="26F63187" w:rsidR="00A33BED" w:rsidRDefault="00A33BED" w:rsidP="00A33BE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Noem de verschillende eenheden voor Hb</w:t>
            </w:r>
          </w:p>
          <w:p w14:paraId="4DD6BD04" w14:textId="6E5842B7" w:rsidR="00985CF3" w:rsidRDefault="00985CF3" w:rsidP="00A33BE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Wat wordt er bedoeld met microcytair en macrocytair?</w:t>
            </w:r>
          </w:p>
          <w:p w14:paraId="4B0450BA" w14:textId="07459A8C" w:rsidR="00985CF3" w:rsidRDefault="00985CF3" w:rsidP="00A33BE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Geeft een milde anemie klachten?</w:t>
            </w:r>
          </w:p>
          <w:p w14:paraId="09FDE337" w14:textId="3D42B8F5" w:rsidR="00A33BED" w:rsidRDefault="00A33BED" w:rsidP="000452AE">
            <w:pPr>
              <w:spacing w:after="0" w:line="240" w:lineRule="auto"/>
              <w:ind w:left="1501"/>
              <w:jc w:val="both"/>
              <w:rPr>
                <w:rFonts w:cs="Arial"/>
                <w:b/>
                <w:bCs/>
              </w:rPr>
            </w:pPr>
          </w:p>
        </w:tc>
      </w:tr>
      <w:tr w:rsidR="00A33BED" w14:paraId="5897FD7F" w14:textId="77777777" w:rsidTr="00DA7A16">
        <w:trPr>
          <w:cantSplit/>
          <w:trHeight w:val="246"/>
        </w:trPr>
        <w:tc>
          <w:tcPr>
            <w:tcW w:w="1843" w:type="dxa"/>
          </w:tcPr>
          <w:p w14:paraId="33A79F97" w14:textId="77777777" w:rsidR="00A33BED" w:rsidRPr="00393744" w:rsidRDefault="00A33BED" w:rsidP="00DA7A16">
            <w:pPr>
              <w:pStyle w:val="Plattetekst"/>
              <w:rPr>
                <w:rFonts w:cs="Arial"/>
                <w:b/>
                <w:szCs w:val="20"/>
              </w:rPr>
            </w:pPr>
            <w:r w:rsidRPr="00393744">
              <w:rPr>
                <w:rFonts w:cs="Arial"/>
                <w:b/>
                <w:szCs w:val="20"/>
              </w:rPr>
              <w:t>Boeken/Media</w:t>
            </w:r>
          </w:p>
          <w:p w14:paraId="40A237B3" w14:textId="77777777" w:rsidR="00A33BED" w:rsidRDefault="00A33BED" w:rsidP="00DA7A16">
            <w:pPr>
              <w:rPr>
                <w:rFonts w:cs="Arial"/>
              </w:rPr>
            </w:pPr>
          </w:p>
        </w:tc>
        <w:tc>
          <w:tcPr>
            <w:tcW w:w="7371" w:type="dxa"/>
          </w:tcPr>
          <w:p w14:paraId="2A3FB1AF" w14:textId="77777777" w:rsidR="00A33BED" w:rsidRDefault="00A33BED" w:rsidP="00A33BED">
            <w:pPr>
              <w:numPr>
                <w:ilvl w:val="0"/>
                <w:numId w:val="2"/>
              </w:numPr>
              <w:spacing w:after="0" w:line="240" w:lineRule="auto"/>
            </w:pPr>
            <w:r>
              <w:t>Boek: “</w:t>
            </w:r>
            <w:r>
              <w:rPr>
                <w:sz w:val="18"/>
              </w:rPr>
              <w:t xml:space="preserve">Verpleegtechnisch </w:t>
            </w:r>
            <w:r w:rsidRPr="00FA79F7">
              <w:rPr>
                <w:sz w:val="18"/>
              </w:rPr>
              <w:t>handelen</w:t>
            </w:r>
            <w:r>
              <w:rPr>
                <w:sz w:val="18"/>
              </w:rPr>
              <w:t xml:space="preserve"> voor doktersassistenten</w:t>
            </w:r>
            <w:r>
              <w:t>”.</w:t>
            </w:r>
          </w:p>
          <w:p w14:paraId="68905060" w14:textId="77777777" w:rsidR="00A33BED" w:rsidRDefault="00A33BED" w:rsidP="00A33BED">
            <w:pPr>
              <w:pStyle w:val="Koptekst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SOP “Laboratorium voorschriften”</w:t>
            </w:r>
          </w:p>
          <w:p w14:paraId="03686FDC" w14:textId="1EACA0DF" w:rsidR="00A33BED" w:rsidRDefault="00A33BED" w:rsidP="000452AE">
            <w:pPr>
              <w:pStyle w:val="Koptekst"/>
              <w:tabs>
                <w:tab w:val="clear" w:pos="4536"/>
                <w:tab w:val="clear" w:pos="9072"/>
              </w:tabs>
              <w:spacing w:after="0" w:line="240" w:lineRule="auto"/>
              <w:ind w:left="360"/>
              <w:rPr>
                <w:rFonts w:cs="Arial"/>
                <w:b/>
                <w:bCs/>
              </w:rPr>
            </w:pPr>
          </w:p>
        </w:tc>
      </w:tr>
    </w:tbl>
    <w:p w14:paraId="59E4E247" w14:textId="77777777" w:rsidR="00A249A7" w:rsidRDefault="00A249A7"/>
    <w:sectPr w:rsidR="00A24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0880"/>
    <w:multiLevelType w:val="hybridMultilevel"/>
    <w:tmpl w:val="C614683C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3744DAB"/>
    <w:multiLevelType w:val="hybridMultilevel"/>
    <w:tmpl w:val="99EC92A4"/>
    <w:lvl w:ilvl="0" w:tplc="536E1BF6">
      <w:start w:val="409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AD3214"/>
    <w:multiLevelType w:val="hybridMultilevel"/>
    <w:tmpl w:val="E172832A"/>
    <w:lvl w:ilvl="0" w:tplc="893E6FAA">
      <w:start w:val="1"/>
      <w:numFmt w:val="lowerLetter"/>
      <w:lvlText w:val="%1."/>
      <w:lvlJc w:val="left"/>
      <w:pPr>
        <w:ind w:left="1501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2221" w:hanging="360"/>
      </w:pPr>
    </w:lvl>
    <w:lvl w:ilvl="2" w:tplc="0413001B" w:tentative="1">
      <w:start w:val="1"/>
      <w:numFmt w:val="lowerRoman"/>
      <w:lvlText w:val="%3."/>
      <w:lvlJc w:val="right"/>
      <w:pPr>
        <w:ind w:left="2941" w:hanging="180"/>
      </w:pPr>
    </w:lvl>
    <w:lvl w:ilvl="3" w:tplc="0413000F" w:tentative="1">
      <w:start w:val="1"/>
      <w:numFmt w:val="decimal"/>
      <w:lvlText w:val="%4."/>
      <w:lvlJc w:val="left"/>
      <w:pPr>
        <w:ind w:left="3661" w:hanging="360"/>
      </w:pPr>
    </w:lvl>
    <w:lvl w:ilvl="4" w:tplc="04130019" w:tentative="1">
      <w:start w:val="1"/>
      <w:numFmt w:val="lowerLetter"/>
      <w:lvlText w:val="%5."/>
      <w:lvlJc w:val="left"/>
      <w:pPr>
        <w:ind w:left="4381" w:hanging="360"/>
      </w:pPr>
    </w:lvl>
    <w:lvl w:ilvl="5" w:tplc="0413001B" w:tentative="1">
      <w:start w:val="1"/>
      <w:numFmt w:val="lowerRoman"/>
      <w:lvlText w:val="%6."/>
      <w:lvlJc w:val="right"/>
      <w:pPr>
        <w:ind w:left="5101" w:hanging="180"/>
      </w:pPr>
    </w:lvl>
    <w:lvl w:ilvl="6" w:tplc="0413000F" w:tentative="1">
      <w:start w:val="1"/>
      <w:numFmt w:val="decimal"/>
      <w:lvlText w:val="%7."/>
      <w:lvlJc w:val="left"/>
      <w:pPr>
        <w:ind w:left="5821" w:hanging="360"/>
      </w:pPr>
    </w:lvl>
    <w:lvl w:ilvl="7" w:tplc="04130019" w:tentative="1">
      <w:start w:val="1"/>
      <w:numFmt w:val="lowerLetter"/>
      <w:lvlText w:val="%8."/>
      <w:lvlJc w:val="left"/>
      <w:pPr>
        <w:ind w:left="6541" w:hanging="360"/>
      </w:pPr>
    </w:lvl>
    <w:lvl w:ilvl="8" w:tplc="0413001B" w:tentative="1">
      <w:start w:val="1"/>
      <w:numFmt w:val="lowerRoman"/>
      <w:lvlText w:val="%9."/>
      <w:lvlJc w:val="right"/>
      <w:pPr>
        <w:ind w:left="726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ED"/>
    <w:rsid w:val="000452AE"/>
    <w:rsid w:val="00985CF3"/>
    <w:rsid w:val="00A249A7"/>
    <w:rsid w:val="00A33BED"/>
    <w:rsid w:val="00EF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7362A"/>
  <w15:chartTrackingRefBased/>
  <w15:docId w15:val="{E012FFD3-44CF-439C-8D22-38F9D80E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33BE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A33BED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A33BED"/>
    <w:pPr>
      <w:tabs>
        <w:tab w:val="center" w:pos="4536"/>
        <w:tab w:val="right" w:pos="9072"/>
      </w:tabs>
      <w:spacing w:after="200" w:line="276" w:lineRule="auto"/>
    </w:pPr>
    <w:rPr>
      <w:rFonts w:ascii="Arial" w:eastAsia="Calibri" w:hAnsi="Arial" w:cs="Times New Roman"/>
      <w:sz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A33BED"/>
    <w:rPr>
      <w:rFonts w:ascii="Arial" w:eastAsia="Calibri" w:hAnsi="Arial" w:cs="Times New Roman"/>
      <w:sz w:val="20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A33BED"/>
    <w:pPr>
      <w:spacing w:after="120" w:line="276" w:lineRule="auto"/>
    </w:pPr>
    <w:rPr>
      <w:rFonts w:ascii="Arial" w:eastAsia="Calibri" w:hAnsi="Arial" w:cs="Times New Roman"/>
      <w:sz w:val="20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A33BED"/>
    <w:rPr>
      <w:rFonts w:ascii="Arial" w:eastAsia="Calibri" w:hAnsi="Arial" w:cs="Times New Roman"/>
      <w:sz w:val="20"/>
    </w:rPr>
  </w:style>
  <w:style w:type="character" w:customStyle="1" w:styleId="GeenafstandChar">
    <w:name w:val="Geen afstand Char"/>
    <w:link w:val="Geenafstand"/>
    <w:uiPriority w:val="1"/>
    <w:locked/>
    <w:rsid w:val="00A33BED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 Jan van Brussel</dc:creator>
  <cp:keywords/>
  <dc:description/>
  <cp:lastModifiedBy>Evert Jan van Brussel</cp:lastModifiedBy>
  <cp:revision>4</cp:revision>
  <dcterms:created xsi:type="dcterms:W3CDTF">2018-02-07T14:28:00Z</dcterms:created>
  <dcterms:modified xsi:type="dcterms:W3CDTF">2018-02-07T14:33:00Z</dcterms:modified>
</cp:coreProperties>
</file>